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1EF" w:rsidRPr="005F094C" w:rsidRDefault="00F801EF" w:rsidP="007B3E17">
      <w:pPr>
        <w:pBdr>
          <w:top w:val="single" w:sz="4" w:space="1" w:color="auto"/>
          <w:left w:val="single" w:sz="4" w:space="4" w:color="auto"/>
          <w:bottom w:val="single" w:sz="4" w:space="1" w:color="auto"/>
          <w:right w:val="single" w:sz="4" w:space="4" w:color="auto"/>
        </w:pBdr>
        <w:tabs>
          <w:tab w:val="clear" w:pos="1080"/>
        </w:tabs>
        <w:overflowPunct/>
        <w:autoSpaceDE/>
        <w:autoSpaceDN/>
        <w:adjustRightInd/>
        <w:jc w:val="center"/>
        <w:textAlignment w:val="auto"/>
        <w:outlineLvl w:val="9"/>
        <w:rPr>
          <w:rFonts w:ascii="Times New Roman" w:hAnsi="Times New Roman"/>
          <w:sz w:val="24"/>
          <w:szCs w:val="24"/>
        </w:rPr>
      </w:pPr>
      <w:r w:rsidRPr="005F094C">
        <w:rPr>
          <w:rFonts w:ascii="Times New Roman" w:hAnsi="Times New Roman"/>
          <w:b/>
          <w:sz w:val="24"/>
          <w:szCs w:val="24"/>
        </w:rPr>
        <w:t xml:space="preserve">EXHIBIT </w:t>
      </w:r>
      <w:r>
        <w:rPr>
          <w:rFonts w:ascii="Times New Roman" w:hAnsi="Times New Roman"/>
          <w:b/>
          <w:sz w:val="24"/>
          <w:szCs w:val="24"/>
        </w:rPr>
        <w:t>17</w:t>
      </w:r>
      <w:r w:rsidRPr="005F094C">
        <w:rPr>
          <w:rFonts w:ascii="Times New Roman" w:hAnsi="Times New Roman"/>
          <w:b/>
          <w:sz w:val="24"/>
          <w:szCs w:val="24"/>
        </w:rPr>
        <w:t xml:space="preserve">-1: </w:t>
      </w:r>
      <w:r>
        <w:rPr>
          <w:rFonts w:ascii="Times New Roman" w:hAnsi="Times New Roman"/>
          <w:b/>
          <w:sz w:val="24"/>
          <w:szCs w:val="24"/>
        </w:rPr>
        <w:t xml:space="preserve">PBV </w:t>
      </w:r>
      <w:r w:rsidRPr="005F094C">
        <w:rPr>
          <w:rFonts w:ascii="Times New Roman" w:hAnsi="Times New Roman"/>
          <w:b/>
          <w:sz w:val="24"/>
          <w:szCs w:val="24"/>
        </w:rPr>
        <w:t>DE</w:t>
      </w:r>
      <w:r>
        <w:rPr>
          <w:rFonts w:ascii="Times New Roman" w:hAnsi="Times New Roman"/>
          <w:b/>
          <w:sz w:val="24"/>
          <w:szCs w:val="24"/>
        </w:rPr>
        <w:t>VELOPMENT: Phelan Court Apartments</w:t>
      </w:r>
    </w:p>
    <w:p w:rsidR="00F801EF" w:rsidRDefault="00F801EF"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Development: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Phelan Court Apartments</w:t>
      </w:r>
    </w:p>
    <w:p w:rsidR="00F801EF" w:rsidRDefault="00F801EF"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Address: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17 Hopkins Street, Troy NY 12180</w:t>
      </w:r>
    </w:p>
    <w:p w:rsidR="00F801EF" w:rsidRDefault="00F801EF"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Effective Date of Contract: </w:t>
      </w:r>
      <w:r>
        <w:rPr>
          <w:rFonts w:ascii="Times New Roman" w:hAnsi="Times New Roman"/>
          <w:b/>
          <w:sz w:val="24"/>
          <w:szCs w:val="24"/>
        </w:rPr>
        <w:tab/>
      </w:r>
      <w:r>
        <w:rPr>
          <w:rFonts w:ascii="Times New Roman" w:hAnsi="Times New Roman"/>
          <w:b/>
          <w:sz w:val="24"/>
          <w:szCs w:val="24"/>
        </w:rPr>
        <w:tab/>
        <w:t>October 1, 2018</w:t>
      </w:r>
    </w:p>
    <w:p w:rsidR="00F801EF" w:rsidRDefault="00F801EF" w:rsidP="007B3E17">
      <w:pPr>
        <w:tabs>
          <w:tab w:val="clear" w:pos="1080"/>
        </w:tabs>
        <w:overflowPunct/>
        <w:autoSpaceDE/>
        <w:autoSpaceDN/>
        <w:adjustRightInd/>
        <w:textAlignment w:val="auto"/>
        <w:outlineLvl w:val="9"/>
        <w:rPr>
          <w:rFonts w:ascii="Times New Roman" w:hAnsi="Times New Roman"/>
          <w:b/>
          <w:sz w:val="24"/>
          <w:szCs w:val="24"/>
        </w:rPr>
      </w:pPr>
      <w:r>
        <w:rPr>
          <w:rFonts w:ascii="Times New Roman" w:hAnsi="Times New Roman"/>
          <w:b/>
          <w:sz w:val="24"/>
          <w:szCs w:val="24"/>
        </w:rPr>
        <w:t xml:space="preserve">Expiration Date of Contract: </w:t>
      </w:r>
      <w:r>
        <w:rPr>
          <w:rFonts w:ascii="Times New Roman" w:hAnsi="Times New Roman"/>
          <w:b/>
          <w:sz w:val="24"/>
          <w:szCs w:val="24"/>
        </w:rPr>
        <w:tab/>
        <w:t>September 30, 2038</w:t>
      </w:r>
      <w:r>
        <w:rPr>
          <w:rFonts w:ascii="Times New Roman" w:hAnsi="Times New Roman"/>
          <w:b/>
          <w:sz w:val="24"/>
          <w:szCs w:val="24"/>
        </w:rPr>
        <w:tab/>
      </w:r>
    </w:p>
    <w:p w:rsidR="00F801EF" w:rsidRPr="00AD4C9B" w:rsidRDefault="00F801EF"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Term of Contract: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20 Years</w:t>
      </w:r>
    </w:p>
    <w:p w:rsidR="00F801EF" w:rsidRDefault="00F801EF" w:rsidP="00E77BB3">
      <w:pPr>
        <w:tabs>
          <w:tab w:val="clear" w:pos="1080"/>
        </w:tabs>
        <w:overflowPunct/>
        <w:autoSpaceDE/>
        <w:autoSpaceDN/>
        <w:adjustRightInd/>
        <w:ind w:left="3600" w:hanging="3600"/>
        <w:textAlignment w:val="auto"/>
        <w:outlineLvl w:val="9"/>
        <w:rPr>
          <w:rFonts w:ascii="Times New Roman" w:hAnsi="Times New Roman"/>
          <w:sz w:val="24"/>
          <w:szCs w:val="24"/>
        </w:rPr>
      </w:pPr>
      <w:r w:rsidRPr="00812BF1">
        <w:rPr>
          <w:rFonts w:ascii="Times New Roman" w:hAnsi="Times New Roman"/>
          <w:b/>
          <w:sz w:val="24"/>
          <w:szCs w:val="24"/>
        </w:rPr>
        <w:t xml:space="preserve">PBV Unit </w:t>
      </w:r>
      <w:r>
        <w:rPr>
          <w:rFonts w:ascii="Times New Roman" w:hAnsi="Times New Roman"/>
          <w:b/>
          <w:sz w:val="24"/>
          <w:szCs w:val="24"/>
        </w:rPr>
        <w:t>Description</w:t>
      </w:r>
      <w:r w:rsidRPr="00812BF1">
        <w:rPr>
          <w:rFonts w:ascii="Times New Roman" w:hAnsi="Times New Roman"/>
          <w:b/>
          <w:sz w:val="24"/>
          <w:szCs w:val="24"/>
        </w:rPr>
        <w:t xml:space="preserve">: </w:t>
      </w:r>
      <w:r>
        <w:rPr>
          <w:rFonts w:ascii="Times New Roman" w:hAnsi="Times New Roman"/>
          <w:b/>
          <w:sz w:val="24"/>
          <w:szCs w:val="24"/>
        </w:rPr>
        <w:tab/>
        <w:t xml:space="preserve">35-1 </w:t>
      </w:r>
      <w:proofErr w:type="spellStart"/>
      <w:r>
        <w:rPr>
          <w:rFonts w:ascii="Times New Roman" w:hAnsi="Times New Roman"/>
          <w:b/>
          <w:sz w:val="24"/>
          <w:szCs w:val="24"/>
        </w:rPr>
        <w:t>bdrm</w:t>
      </w:r>
      <w:proofErr w:type="spellEnd"/>
      <w:r>
        <w:rPr>
          <w:rFonts w:ascii="Times New Roman" w:hAnsi="Times New Roman"/>
          <w:b/>
          <w:sz w:val="24"/>
          <w:szCs w:val="24"/>
        </w:rPr>
        <w:t xml:space="preserve"> apartments/ 16-2 </w:t>
      </w:r>
      <w:proofErr w:type="spellStart"/>
      <w:r>
        <w:rPr>
          <w:rFonts w:ascii="Times New Roman" w:hAnsi="Times New Roman"/>
          <w:b/>
          <w:sz w:val="24"/>
          <w:szCs w:val="24"/>
        </w:rPr>
        <w:t>bdrm</w:t>
      </w:r>
      <w:proofErr w:type="spellEnd"/>
      <w:r>
        <w:rPr>
          <w:rFonts w:ascii="Times New Roman" w:hAnsi="Times New Roman"/>
          <w:b/>
          <w:sz w:val="24"/>
          <w:szCs w:val="24"/>
        </w:rPr>
        <w:t xml:space="preserve"> apartments/ 27-3 </w:t>
      </w:r>
      <w:proofErr w:type="spellStart"/>
      <w:r>
        <w:rPr>
          <w:rFonts w:ascii="Times New Roman" w:hAnsi="Times New Roman"/>
          <w:b/>
          <w:sz w:val="24"/>
          <w:szCs w:val="24"/>
        </w:rPr>
        <w:t>bdrm</w:t>
      </w:r>
      <w:proofErr w:type="spellEnd"/>
      <w:r>
        <w:rPr>
          <w:rFonts w:ascii="Times New Roman" w:hAnsi="Times New Roman"/>
          <w:b/>
          <w:sz w:val="24"/>
          <w:szCs w:val="24"/>
        </w:rPr>
        <w:t xml:space="preserve"> apartments, 10-4 </w:t>
      </w:r>
      <w:proofErr w:type="spellStart"/>
      <w:r>
        <w:rPr>
          <w:rFonts w:ascii="Times New Roman" w:hAnsi="Times New Roman"/>
          <w:b/>
          <w:sz w:val="24"/>
          <w:szCs w:val="24"/>
        </w:rPr>
        <w:t>bdrm</w:t>
      </w:r>
      <w:proofErr w:type="spellEnd"/>
      <w:r>
        <w:rPr>
          <w:rFonts w:ascii="Times New Roman" w:hAnsi="Times New Roman"/>
          <w:b/>
          <w:sz w:val="24"/>
          <w:szCs w:val="24"/>
        </w:rPr>
        <w:t xml:space="preserve"> apartments</w:t>
      </w:r>
    </w:p>
    <w:p w:rsidR="00F801EF" w:rsidRDefault="00F801EF" w:rsidP="007B3E17">
      <w:pPr>
        <w:tabs>
          <w:tab w:val="clear" w:pos="1080"/>
        </w:tabs>
        <w:overflowPunct/>
        <w:autoSpaceDE/>
        <w:autoSpaceDN/>
        <w:adjustRightInd/>
        <w:textAlignment w:val="auto"/>
        <w:outlineLvl w:val="9"/>
        <w:rPr>
          <w:rFonts w:ascii="Times New Roman" w:hAnsi="Times New Roman"/>
          <w:sz w:val="24"/>
          <w:szCs w:val="24"/>
        </w:rPr>
      </w:pPr>
      <w:r w:rsidRPr="001B27B3">
        <w:rPr>
          <w:rFonts w:ascii="Times New Roman" w:hAnsi="Times New Roman"/>
          <w:b/>
          <w:sz w:val="24"/>
          <w:szCs w:val="24"/>
        </w:rPr>
        <w:t>Accessible Units and Features:</w:t>
      </w:r>
      <w:r w:rsidRPr="001B27B3">
        <w:rPr>
          <w:rFonts w:ascii="Times New Roman" w:hAnsi="Times New Roman"/>
          <w:sz w:val="24"/>
          <w:szCs w:val="24"/>
        </w:rPr>
        <w:t xml:space="preserve"> </w:t>
      </w:r>
      <w:r>
        <w:rPr>
          <w:rFonts w:ascii="Times New Roman" w:hAnsi="Times New Roman"/>
          <w:sz w:val="24"/>
          <w:szCs w:val="24"/>
        </w:rPr>
        <w:tab/>
        <w:t>N/A</w:t>
      </w:r>
    </w:p>
    <w:p w:rsidR="00F801EF" w:rsidRDefault="00F801EF" w:rsidP="007B3E17">
      <w:pPr>
        <w:tabs>
          <w:tab w:val="clear" w:pos="1080"/>
        </w:tabs>
        <w:overflowPunct/>
        <w:autoSpaceDE/>
        <w:autoSpaceDN/>
        <w:adjustRightInd/>
        <w:textAlignment w:val="auto"/>
        <w:outlineLvl w:val="9"/>
        <w:rPr>
          <w:rFonts w:ascii="Times New Roman" w:hAnsi="Times New Roman"/>
          <w:sz w:val="24"/>
          <w:szCs w:val="24"/>
        </w:rPr>
      </w:pPr>
      <w:r w:rsidRPr="00812BF1">
        <w:rPr>
          <w:rFonts w:ascii="Times New Roman" w:hAnsi="Times New Roman"/>
          <w:b/>
          <w:sz w:val="24"/>
          <w:szCs w:val="24"/>
        </w:rPr>
        <w:t xml:space="preserve">Target Population: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Multifamily</w:t>
      </w:r>
    </w:p>
    <w:p w:rsidR="00F801EF" w:rsidRDefault="00F801EF" w:rsidP="007B3E17">
      <w:pPr>
        <w:tabs>
          <w:tab w:val="clear" w:pos="1080"/>
        </w:tabs>
        <w:overflowPunct/>
        <w:autoSpaceDE/>
        <w:autoSpaceDN/>
        <w:adjustRightInd/>
        <w:textAlignment w:val="auto"/>
        <w:outlineLvl w:val="9"/>
        <w:rPr>
          <w:rFonts w:ascii="Times New Roman" w:hAnsi="Times New Roman"/>
          <w:sz w:val="24"/>
          <w:szCs w:val="24"/>
        </w:rPr>
      </w:pPr>
      <w:r>
        <w:rPr>
          <w:rFonts w:ascii="Times New Roman" w:hAnsi="Times New Roman"/>
          <w:b/>
          <w:sz w:val="24"/>
          <w:szCs w:val="24"/>
        </w:rPr>
        <w:t xml:space="preserve">Supportive Services: </w:t>
      </w:r>
      <w:r>
        <w:rPr>
          <w:rFonts w:ascii="Times New Roman" w:hAnsi="Times New Roman"/>
          <w:b/>
          <w:sz w:val="24"/>
          <w:szCs w:val="24"/>
        </w:rPr>
        <w:tab/>
      </w:r>
      <w:r>
        <w:rPr>
          <w:rFonts w:ascii="Times New Roman" w:hAnsi="Times New Roman"/>
          <w:b/>
          <w:sz w:val="24"/>
          <w:szCs w:val="24"/>
        </w:rPr>
        <w:tab/>
        <w:t>N/A</w:t>
      </w:r>
    </w:p>
    <w:p w:rsidR="00F801EF" w:rsidRDefault="00F801EF" w:rsidP="00E77BB3">
      <w:pPr>
        <w:tabs>
          <w:tab w:val="clear" w:pos="1080"/>
        </w:tabs>
        <w:overflowPunct/>
        <w:autoSpaceDE/>
        <w:autoSpaceDN/>
        <w:adjustRightInd/>
        <w:ind w:left="3600" w:hanging="3600"/>
        <w:textAlignment w:val="auto"/>
        <w:outlineLvl w:val="9"/>
        <w:rPr>
          <w:rFonts w:ascii="Times New Roman" w:hAnsi="Times New Roman"/>
          <w:sz w:val="24"/>
          <w:szCs w:val="24"/>
        </w:rPr>
      </w:pPr>
      <w:r w:rsidRPr="00812BF1">
        <w:rPr>
          <w:rFonts w:ascii="Times New Roman" w:hAnsi="Times New Roman"/>
          <w:b/>
          <w:sz w:val="24"/>
          <w:szCs w:val="24"/>
        </w:rPr>
        <w:t>Waiting List:</w:t>
      </w:r>
      <w:r>
        <w:rPr>
          <w:rFonts w:ascii="Times New Roman" w:hAnsi="Times New Roman"/>
          <w:sz w:val="24"/>
          <w:szCs w:val="24"/>
        </w:rPr>
        <w:t xml:space="preserve"> </w:t>
      </w:r>
      <w:r>
        <w:rPr>
          <w:rFonts w:ascii="Times New Roman" w:hAnsi="Times New Roman"/>
          <w:sz w:val="24"/>
          <w:szCs w:val="24"/>
        </w:rPr>
        <w:tab/>
        <w:t>Separate; Families will be placed on the waiting list according to date and time of application and bedroom size needed according to the Occupancy Standards listed below.</w:t>
      </w:r>
    </w:p>
    <w:p w:rsidR="00F801EF" w:rsidRDefault="00F801EF" w:rsidP="007B3E17">
      <w:pPr>
        <w:tabs>
          <w:tab w:val="clear" w:pos="1080"/>
        </w:tabs>
        <w:overflowPunct/>
        <w:autoSpaceDE/>
        <w:autoSpaceDN/>
        <w:adjustRightInd/>
        <w:textAlignment w:val="auto"/>
        <w:outlineLvl w:val="9"/>
        <w:rPr>
          <w:rFonts w:ascii="Times New Roman" w:hAnsi="Times New Roman"/>
          <w:sz w:val="24"/>
          <w:szCs w:val="24"/>
        </w:rPr>
      </w:pPr>
    </w:p>
    <w:p w:rsidR="00F801EF" w:rsidRDefault="00F801EF" w:rsidP="00E77BB3">
      <w:pPr>
        <w:tabs>
          <w:tab w:val="clear" w:pos="1080"/>
        </w:tabs>
        <w:overflowPunct/>
        <w:autoSpaceDE/>
        <w:autoSpaceDN/>
        <w:adjustRightInd/>
        <w:spacing w:before="0"/>
        <w:ind w:left="3600" w:hanging="3600"/>
        <w:textAlignment w:val="auto"/>
        <w:outlineLvl w:val="9"/>
        <w:rPr>
          <w:rFonts w:ascii="Times New Roman" w:hAnsi="Times New Roman"/>
          <w:sz w:val="24"/>
          <w:szCs w:val="24"/>
        </w:rPr>
      </w:pPr>
      <w:r>
        <w:rPr>
          <w:rFonts w:ascii="Times New Roman" w:hAnsi="Times New Roman"/>
          <w:b/>
          <w:sz w:val="24"/>
          <w:szCs w:val="24"/>
        </w:rPr>
        <w:t>Preferences:</w:t>
      </w:r>
      <w:r>
        <w:rPr>
          <w:rFonts w:ascii="Times New Roman" w:hAnsi="Times New Roman"/>
          <w:sz w:val="24"/>
          <w:szCs w:val="24"/>
        </w:rPr>
        <w:tab/>
        <w:t>THA will consider the following preferences for the above named RAD PBV development:</w:t>
      </w:r>
    </w:p>
    <w:p w:rsidR="00F801EF" w:rsidRDefault="00F801EF" w:rsidP="00E77BB3">
      <w:pPr>
        <w:pStyle w:val="ListParagraph"/>
        <w:numPr>
          <w:ilvl w:val="0"/>
          <w:numId w:val="4"/>
        </w:numPr>
        <w:rPr>
          <w:rFonts w:ascii="Times New Roman" w:hAnsi="Times New Roman"/>
          <w:sz w:val="24"/>
          <w:szCs w:val="24"/>
        </w:rPr>
      </w:pPr>
      <w:r>
        <w:rPr>
          <w:rFonts w:ascii="Times New Roman" w:hAnsi="Times New Roman"/>
          <w:sz w:val="24"/>
          <w:szCs w:val="24"/>
        </w:rPr>
        <w:t>Federally-Declared disaster</w:t>
      </w:r>
    </w:p>
    <w:p w:rsidR="00F801EF" w:rsidRDefault="00F801EF" w:rsidP="00E77BB3">
      <w:pPr>
        <w:pStyle w:val="ListParagraph"/>
        <w:numPr>
          <w:ilvl w:val="0"/>
          <w:numId w:val="4"/>
        </w:numPr>
        <w:rPr>
          <w:rFonts w:ascii="Times New Roman" w:hAnsi="Times New Roman"/>
          <w:sz w:val="24"/>
          <w:szCs w:val="24"/>
        </w:rPr>
      </w:pPr>
      <w:r>
        <w:rPr>
          <w:rFonts w:ascii="Times New Roman" w:hAnsi="Times New Roman"/>
          <w:sz w:val="24"/>
          <w:szCs w:val="24"/>
        </w:rPr>
        <w:t>Troy Resident</w:t>
      </w:r>
    </w:p>
    <w:p w:rsidR="00F801EF" w:rsidRDefault="00F801EF" w:rsidP="00E77BB3">
      <w:pPr>
        <w:pStyle w:val="ListParagraph"/>
        <w:numPr>
          <w:ilvl w:val="0"/>
          <w:numId w:val="4"/>
        </w:numPr>
        <w:rPr>
          <w:rFonts w:ascii="Times New Roman" w:hAnsi="Times New Roman"/>
          <w:sz w:val="24"/>
          <w:szCs w:val="24"/>
        </w:rPr>
      </w:pPr>
      <w:r>
        <w:rPr>
          <w:rFonts w:ascii="Times New Roman" w:hAnsi="Times New Roman"/>
          <w:sz w:val="24"/>
          <w:szCs w:val="24"/>
        </w:rPr>
        <w:t>US Military Veteran</w:t>
      </w:r>
    </w:p>
    <w:p w:rsidR="00F801EF" w:rsidRDefault="00F801EF" w:rsidP="00E77BB3">
      <w:pPr>
        <w:pStyle w:val="ListParagraph"/>
        <w:numPr>
          <w:ilvl w:val="0"/>
          <w:numId w:val="4"/>
        </w:numPr>
        <w:rPr>
          <w:rFonts w:ascii="Times New Roman" w:hAnsi="Times New Roman"/>
          <w:sz w:val="24"/>
          <w:szCs w:val="24"/>
        </w:rPr>
      </w:pPr>
      <w:r>
        <w:rPr>
          <w:rFonts w:ascii="Times New Roman" w:hAnsi="Times New Roman"/>
          <w:sz w:val="24"/>
          <w:szCs w:val="24"/>
        </w:rPr>
        <w:t>Homeless</w:t>
      </w:r>
    </w:p>
    <w:p w:rsidR="00F801EF" w:rsidRPr="00E77BB3" w:rsidRDefault="00F801EF" w:rsidP="00E77BB3">
      <w:pPr>
        <w:pStyle w:val="ListParagraph"/>
        <w:numPr>
          <w:ilvl w:val="0"/>
          <w:numId w:val="4"/>
        </w:numPr>
        <w:rPr>
          <w:rFonts w:ascii="Times New Roman" w:hAnsi="Times New Roman"/>
          <w:sz w:val="24"/>
          <w:szCs w:val="24"/>
        </w:rPr>
      </w:pPr>
      <w:r>
        <w:rPr>
          <w:rFonts w:ascii="Times New Roman" w:hAnsi="Times New Roman"/>
          <w:sz w:val="24"/>
          <w:szCs w:val="24"/>
        </w:rPr>
        <w:t>Working/ Disabled</w:t>
      </w:r>
    </w:p>
    <w:p w:rsidR="00F801EF" w:rsidRDefault="00F801EF" w:rsidP="007B3E17">
      <w:pPr>
        <w:tabs>
          <w:tab w:val="clear" w:pos="1080"/>
        </w:tabs>
        <w:overflowPunct/>
        <w:autoSpaceDE/>
        <w:autoSpaceDN/>
        <w:adjustRightInd/>
        <w:spacing w:before="0"/>
        <w:textAlignment w:val="auto"/>
        <w:outlineLvl w:val="9"/>
        <w:rPr>
          <w:rFonts w:ascii="Times New Roman" w:hAnsi="Times New Roman"/>
          <w:sz w:val="24"/>
          <w:szCs w:val="24"/>
        </w:rPr>
      </w:pPr>
    </w:p>
    <w:p w:rsidR="00F801EF" w:rsidRPr="00812BF1" w:rsidRDefault="00F801EF" w:rsidP="007B3E17">
      <w:pPr>
        <w:pStyle w:val="ListParagraph"/>
        <w:ind w:left="3600"/>
        <w:rPr>
          <w:rFonts w:ascii="Times New Roman" w:hAnsi="Times New Roman" w:cs="Times New Roman"/>
          <w:sz w:val="24"/>
          <w:szCs w:val="24"/>
        </w:rPr>
      </w:pPr>
    </w:p>
    <w:p w:rsidR="00F801EF" w:rsidRPr="00E77BB3" w:rsidRDefault="00F801EF" w:rsidP="003120F7">
      <w:pPr>
        <w:tabs>
          <w:tab w:val="clear" w:pos="1080"/>
        </w:tabs>
        <w:overflowPunct/>
        <w:autoSpaceDE/>
        <w:autoSpaceDN/>
        <w:adjustRightInd/>
        <w:spacing w:before="0"/>
        <w:ind w:left="3600" w:hanging="3600"/>
        <w:textAlignment w:val="auto"/>
        <w:outlineLvl w:val="9"/>
        <w:rPr>
          <w:rFonts w:ascii="Times New Roman" w:hAnsi="Times New Roman"/>
          <w:sz w:val="24"/>
          <w:szCs w:val="24"/>
        </w:rPr>
      </w:pPr>
      <w:r w:rsidRPr="00AD4C9B">
        <w:rPr>
          <w:rFonts w:ascii="Times New Roman" w:hAnsi="Times New Roman"/>
          <w:b/>
          <w:sz w:val="24"/>
          <w:szCs w:val="24"/>
        </w:rPr>
        <w:t xml:space="preserve">Preference Verification: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THA will verify preferences as described in chapter 16 of the Section 8 Admin Plan.</w:t>
      </w:r>
    </w:p>
    <w:p w:rsidR="00F801EF" w:rsidRDefault="00F801EF" w:rsidP="007B3E17">
      <w:pPr>
        <w:tabs>
          <w:tab w:val="clear" w:pos="1080"/>
        </w:tabs>
        <w:overflowPunct/>
        <w:autoSpaceDE/>
        <w:autoSpaceDN/>
        <w:adjustRightInd/>
        <w:spacing w:before="0"/>
        <w:textAlignment w:val="auto"/>
        <w:outlineLvl w:val="9"/>
        <w:rPr>
          <w:rFonts w:ascii="Times New Roman" w:hAnsi="Times New Roman"/>
          <w:sz w:val="24"/>
          <w:szCs w:val="24"/>
        </w:rPr>
      </w:pPr>
    </w:p>
    <w:p w:rsidR="00F801EF" w:rsidRDefault="00F801EF" w:rsidP="007B3E17">
      <w:pPr>
        <w:rPr>
          <w:rFonts w:ascii="Times New Roman" w:hAnsi="Times New Roman"/>
          <w:sz w:val="24"/>
          <w:szCs w:val="24"/>
        </w:rPr>
      </w:pPr>
    </w:p>
    <w:p w:rsidR="00F801EF" w:rsidRPr="007314ED" w:rsidRDefault="00F801EF" w:rsidP="00FA78AE">
      <w:pPr>
        <w:ind w:left="3600" w:hanging="3600"/>
        <w:rPr>
          <w:rFonts w:ascii="Times New Roman" w:hAnsi="Times New Roman"/>
          <w:sz w:val="24"/>
          <w:szCs w:val="24"/>
        </w:rPr>
      </w:pPr>
      <w:r>
        <w:rPr>
          <w:rFonts w:ascii="Times New Roman" w:hAnsi="Times New Roman"/>
          <w:b/>
          <w:sz w:val="24"/>
          <w:szCs w:val="24"/>
        </w:rPr>
        <w:t xml:space="preserve">Income Limit:    </w:t>
      </w:r>
      <w:r>
        <w:rPr>
          <w:rFonts w:ascii="Times New Roman" w:hAnsi="Times New Roman"/>
          <w:b/>
          <w:sz w:val="24"/>
          <w:szCs w:val="24"/>
        </w:rPr>
        <w:tab/>
      </w:r>
      <w:r w:rsidR="00FA78AE" w:rsidRPr="00FA78AE">
        <w:rPr>
          <w:rFonts w:ascii="Times New Roman" w:hAnsi="Times New Roman"/>
          <w:b/>
          <w:sz w:val="24"/>
          <w:szCs w:val="24"/>
        </w:rPr>
        <w:t>As described in Chapter 3 of the Administrative Plan.</w:t>
      </w:r>
      <w:bookmarkStart w:id="0" w:name="_GoBack"/>
      <w:bookmarkEnd w:id="0"/>
    </w:p>
    <w:p w:rsidR="00F801EF" w:rsidRDefault="00F801EF" w:rsidP="007B3E17">
      <w:pPr>
        <w:rPr>
          <w:rFonts w:ascii="Times New Roman" w:hAnsi="Times New Roman"/>
          <w:sz w:val="24"/>
          <w:szCs w:val="24"/>
        </w:rPr>
      </w:pPr>
    </w:p>
    <w:p w:rsidR="00F801EF" w:rsidRPr="007314ED" w:rsidRDefault="00F801EF" w:rsidP="007B3E17">
      <w:pPr>
        <w:spacing w:after="160" w:line="259" w:lineRule="auto"/>
        <w:contextualSpacing/>
        <w:rPr>
          <w:rFonts w:ascii="Times New Roman" w:hAnsi="Times New Roman"/>
          <w:sz w:val="24"/>
          <w:szCs w:val="24"/>
          <w:u w:val="single"/>
        </w:rPr>
      </w:pPr>
      <w:r>
        <w:rPr>
          <w:rFonts w:ascii="Times New Roman" w:hAnsi="Times New Roman"/>
          <w:b/>
          <w:sz w:val="24"/>
          <w:szCs w:val="24"/>
        </w:rPr>
        <w:t xml:space="preserve">Occupancy Standards:  </w:t>
      </w:r>
      <w:r>
        <w:rPr>
          <w:rFonts w:ascii="Times New Roman" w:hAnsi="Times New Roman"/>
          <w:b/>
          <w:sz w:val="24"/>
          <w:szCs w:val="24"/>
        </w:rPr>
        <w:tab/>
      </w:r>
      <w:r>
        <w:rPr>
          <w:rFonts w:ascii="Times New Roman" w:hAnsi="Times New Roman"/>
          <w:b/>
          <w:sz w:val="24"/>
          <w:szCs w:val="24"/>
        </w:rPr>
        <w:tab/>
        <w:t xml:space="preserve"> </w:t>
      </w:r>
      <w:r>
        <w:rPr>
          <w:rFonts w:ascii="Times New Roman" w:hAnsi="Times New Roman"/>
          <w:sz w:val="24"/>
          <w:szCs w:val="24"/>
          <w:u w:val="single"/>
        </w:rPr>
        <w:t xml:space="preserve">Number of Bedrooms </w:t>
      </w:r>
      <w:r>
        <w:rPr>
          <w:rFonts w:ascii="Times New Roman" w:hAnsi="Times New Roman"/>
          <w:sz w:val="24"/>
          <w:szCs w:val="24"/>
        </w:rPr>
        <w:tab/>
      </w:r>
      <w:r>
        <w:rPr>
          <w:rFonts w:ascii="Times New Roman" w:hAnsi="Times New Roman"/>
          <w:sz w:val="24"/>
          <w:szCs w:val="24"/>
          <w:u w:val="single"/>
        </w:rPr>
        <w:t>Max &amp; Min # of Persons</w:t>
      </w:r>
    </w:p>
    <w:p w:rsidR="00F801EF" w:rsidRDefault="00F801EF" w:rsidP="007B3E17">
      <w:pPr>
        <w:spacing w:after="160" w:line="259" w:lineRule="auto"/>
        <w:contextualSpacing/>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w:t>
      </w:r>
      <w:r>
        <w:rPr>
          <w:rFonts w:ascii="Times New Roman" w:hAnsi="Times New Roman"/>
          <w:b/>
          <w:sz w:val="24"/>
          <w:szCs w:val="24"/>
        </w:rPr>
        <w:tab/>
        <w:t xml:space="preserve"> 2</w:t>
      </w:r>
    </w:p>
    <w:p w:rsidR="00F801EF" w:rsidRDefault="00F801EF" w:rsidP="007B3E17">
      <w:pPr>
        <w:spacing w:after="160" w:line="259" w:lineRule="auto"/>
        <w:contextual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2</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2           4</w:t>
      </w:r>
    </w:p>
    <w:p w:rsidR="00F801EF" w:rsidRDefault="00F801EF" w:rsidP="007B3E17">
      <w:pPr>
        <w:spacing w:after="160" w:line="259" w:lineRule="auto"/>
        <w:contextual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3</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3           6</w:t>
      </w:r>
    </w:p>
    <w:p w:rsidR="00F801EF" w:rsidRDefault="00F801EF" w:rsidP="007B3E17">
      <w:pPr>
        <w:spacing w:after="160" w:line="259" w:lineRule="auto"/>
        <w:contextual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4                      </w:t>
      </w:r>
      <w:r>
        <w:rPr>
          <w:rFonts w:ascii="Times New Roman" w:hAnsi="Times New Roman"/>
          <w:b/>
          <w:sz w:val="24"/>
          <w:szCs w:val="24"/>
        </w:rPr>
        <w:tab/>
        <w:t>4</w:t>
      </w:r>
      <w:r>
        <w:rPr>
          <w:rFonts w:ascii="Times New Roman" w:hAnsi="Times New Roman"/>
          <w:b/>
          <w:sz w:val="24"/>
          <w:szCs w:val="24"/>
        </w:rPr>
        <w:tab/>
        <w:t xml:space="preserve"> 8</w:t>
      </w:r>
    </w:p>
    <w:p w:rsidR="00F801EF" w:rsidRDefault="00F801EF" w:rsidP="007B3E17">
      <w:pPr>
        <w:spacing w:after="160" w:line="259" w:lineRule="auto"/>
        <w:contextualSpacing/>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5</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5</w:t>
      </w:r>
      <w:r>
        <w:rPr>
          <w:rFonts w:ascii="Times New Roman" w:hAnsi="Times New Roman"/>
          <w:b/>
          <w:sz w:val="24"/>
          <w:szCs w:val="24"/>
        </w:rPr>
        <w:tab/>
        <w:t>10</w:t>
      </w:r>
    </w:p>
    <w:p w:rsidR="00F801EF" w:rsidRDefault="00F801EF" w:rsidP="007B3E17">
      <w:pPr>
        <w:spacing w:after="160" w:line="259" w:lineRule="auto"/>
        <w:contextualSpacing/>
        <w:rPr>
          <w:rFonts w:ascii="Times New Roman" w:hAnsi="Times New Roman"/>
          <w:b/>
          <w:sz w:val="24"/>
          <w:szCs w:val="24"/>
        </w:rPr>
      </w:pPr>
    </w:p>
    <w:p w:rsidR="00F801EF" w:rsidRDefault="00F801EF" w:rsidP="007B3E17">
      <w:pPr>
        <w:spacing w:after="160" w:line="259" w:lineRule="auto"/>
        <w:contextualSpacing/>
        <w:rPr>
          <w:rFonts w:ascii="Times New Roman" w:hAnsi="Times New Roman"/>
          <w:b/>
          <w:sz w:val="24"/>
          <w:szCs w:val="24"/>
        </w:rPr>
      </w:pPr>
    </w:p>
    <w:p w:rsidR="00F801EF" w:rsidRPr="007314ED" w:rsidRDefault="00F801EF" w:rsidP="007B3E17">
      <w:pPr>
        <w:spacing w:after="160" w:line="259" w:lineRule="auto"/>
        <w:contextualSpacing/>
        <w:rPr>
          <w:rFonts w:ascii="Times New Roman" w:hAnsi="Times New Roman"/>
          <w:sz w:val="24"/>
          <w:szCs w:val="24"/>
        </w:rPr>
      </w:pPr>
      <w:r w:rsidRPr="007314ED">
        <w:rPr>
          <w:rFonts w:ascii="Times New Roman" w:hAnsi="Times New Roman"/>
          <w:sz w:val="24"/>
          <w:szCs w:val="24"/>
        </w:rPr>
        <w:lastRenderedPageBreak/>
        <w:t>Ordinarily, units will be assigned so that it will not be necessary for persons of the opposite sex, other than a spouse, persons of different generations, and un-related adults to occupy the same bedroom.  The THA may waive this condition in the instance where infants or very young children or consenting adults are involved.  In these cases, the THA shall allow the applicant to choose whether to opt for a larger or smaller unit at application time.</w:t>
      </w:r>
    </w:p>
    <w:p w:rsidR="00F801EF" w:rsidRDefault="00F801EF" w:rsidP="007B3E17">
      <w:pPr>
        <w:spacing w:after="160" w:line="259" w:lineRule="auto"/>
        <w:contextualSpacing/>
        <w:rPr>
          <w:rFonts w:ascii="Times New Roman" w:hAnsi="Times New Roman"/>
          <w:b/>
          <w:sz w:val="24"/>
          <w:szCs w:val="24"/>
        </w:rPr>
      </w:pPr>
    </w:p>
    <w:p w:rsidR="00F801EF" w:rsidRDefault="00F801EF" w:rsidP="007B3E17">
      <w:pPr>
        <w:spacing w:after="160" w:line="259" w:lineRule="auto"/>
        <w:contextualSpacing/>
        <w:rPr>
          <w:rFonts w:ascii="Times New Roman" w:hAnsi="Times New Roman"/>
          <w:b/>
          <w:sz w:val="24"/>
          <w:szCs w:val="24"/>
        </w:rPr>
      </w:pPr>
    </w:p>
    <w:p w:rsidR="00F801EF" w:rsidRDefault="00F801EF" w:rsidP="007B3E17">
      <w:pPr>
        <w:spacing w:after="160" w:line="259" w:lineRule="auto"/>
        <w:contextualSpacing/>
        <w:rPr>
          <w:rFonts w:ascii="Times New Roman" w:hAnsi="Times New Roman"/>
          <w:sz w:val="24"/>
          <w:szCs w:val="24"/>
          <w:u w:val="single"/>
        </w:rPr>
      </w:pPr>
      <w:r>
        <w:rPr>
          <w:rFonts w:ascii="Times New Roman" w:hAnsi="Times New Roman"/>
          <w:sz w:val="24"/>
          <w:szCs w:val="24"/>
          <w:u w:val="single"/>
        </w:rPr>
        <w:t>The following are considered in the assignment of units:</w:t>
      </w:r>
    </w:p>
    <w:p w:rsidR="00F801EF" w:rsidRDefault="00F801EF" w:rsidP="007B3E17">
      <w:pPr>
        <w:spacing w:after="160" w:line="259" w:lineRule="auto"/>
        <w:contextualSpacing/>
        <w:rPr>
          <w:rFonts w:ascii="Times New Roman" w:hAnsi="Times New Roman"/>
          <w:sz w:val="24"/>
          <w:szCs w:val="24"/>
        </w:rPr>
      </w:pPr>
    </w:p>
    <w:p w:rsidR="00F801EF" w:rsidRDefault="00F801EF" w:rsidP="00DE0C3F">
      <w:pPr>
        <w:pStyle w:val="ListParagraph"/>
        <w:numPr>
          <w:ilvl w:val="0"/>
          <w:numId w:val="6"/>
        </w:numPr>
        <w:spacing w:after="160" w:line="259" w:lineRule="auto"/>
        <w:contextualSpacing/>
        <w:rPr>
          <w:rFonts w:ascii="Times New Roman" w:hAnsi="Times New Roman"/>
          <w:sz w:val="24"/>
          <w:szCs w:val="24"/>
        </w:rPr>
      </w:pPr>
      <w:r>
        <w:rPr>
          <w:rFonts w:ascii="Times New Roman" w:hAnsi="Times New Roman"/>
          <w:sz w:val="24"/>
          <w:szCs w:val="24"/>
        </w:rPr>
        <w:t>Children of the same sex will share a bedroom</w:t>
      </w:r>
    </w:p>
    <w:p w:rsidR="00F801EF" w:rsidRDefault="00F801EF" w:rsidP="00DE0C3F">
      <w:pPr>
        <w:pStyle w:val="ListParagraph"/>
        <w:numPr>
          <w:ilvl w:val="0"/>
          <w:numId w:val="6"/>
        </w:numPr>
        <w:spacing w:after="160" w:line="259" w:lineRule="auto"/>
        <w:contextualSpacing/>
        <w:rPr>
          <w:rFonts w:ascii="Times New Roman" w:hAnsi="Times New Roman"/>
          <w:sz w:val="24"/>
          <w:szCs w:val="24"/>
        </w:rPr>
      </w:pPr>
      <w:r>
        <w:rPr>
          <w:rFonts w:ascii="Times New Roman" w:hAnsi="Times New Roman"/>
          <w:sz w:val="24"/>
          <w:szCs w:val="24"/>
        </w:rPr>
        <w:t>Children of the same sex that have an age difference of seven (7) years or greater do not have to share a bedroom</w:t>
      </w:r>
    </w:p>
    <w:p w:rsidR="00F801EF" w:rsidRDefault="00F801EF" w:rsidP="00DE0C3F">
      <w:pPr>
        <w:pStyle w:val="ListParagraph"/>
        <w:numPr>
          <w:ilvl w:val="0"/>
          <w:numId w:val="6"/>
        </w:numPr>
        <w:spacing w:after="160" w:line="259" w:lineRule="auto"/>
        <w:contextualSpacing/>
        <w:rPr>
          <w:rFonts w:ascii="Times New Roman" w:hAnsi="Times New Roman"/>
          <w:sz w:val="24"/>
          <w:szCs w:val="24"/>
        </w:rPr>
      </w:pPr>
      <w:r>
        <w:rPr>
          <w:rFonts w:ascii="Times New Roman" w:hAnsi="Times New Roman"/>
          <w:sz w:val="24"/>
          <w:szCs w:val="24"/>
        </w:rPr>
        <w:t>Children of the opposite sex, both under the age of five (5) years may not share a bedroom</w:t>
      </w:r>
    </w:p>
    <w:p w:rsidR="00F801EF" w:rsidRDefault="00F801EF" w:rsidP="00DE0C3F">
      <w:pPr>
        <w:pStyle w:val="ListParagraph"/>
        <w:numPr>
          <w:ilvl w:val="0"/>
          <w:numId w:val="6"/>
        </w:numPr>
        <w:spacing w:after="160" w:line="259" w:lineRule="auto"/>
        <w:contextualSpacing/>
        <w:rPr>
          <w:rFonts w:ascii="Times New Roman" w:hAnsi="Times New Roman"/>
          <w:sz w:val="24"/>
          <w:szCs w:val="24"/>
        </w:rPr>
      </w:pPr>
      <w:r>
        <w:rPr>
          <w:rFonts w:ascii="Times New Roman" w:hAnsi="Times New Roman"/>
          <w:sz w:val="24"/>
          <w:szCs w:val="24"/>
        </w:rPr>
        <w:t>Adults and children will not be required to share a bedroom</w:t>
      </w:r>
    </w:p>
    <w:p w:rsidR="00F801EF" w:rsidRDefault="00F801EF" w:rsidP="00DE0C3F">
      <w:pPr>
        <w:pStyle w:val="ListParagraph"/>
        <w:numPr>
          <w:ilvl w:val="0"/>
          <w:numId w:val="6"/>
        </w:numPr>
        <w:spacing w:after="160" w:line="259" w:lineRule="auto"/>
        <w:contextualSpacing/>
        <w:rPr>
          <w:rFonts w:ascii="Times New Roman" w:hAnsi="Times New Roman"/>
          <w:sz w:val="24"/>
          <w:szCs w:val="24"/>
        </w:rPr>
      </w:pPr>
      <w:r>
        <w:rPr>
          <w:rFonts w:ascii="Times New Roman" w:hAnsi="Times New Roman"/>
          <w:sz w:val="24"/>
          <w:szCs w:val="24"/>
        </w:rPr>
        <w:t>Foster adults and foster children will not be required to share a bedroom with family members</w:t>
      </w:r>
    </w:p>
    <w:p w:rsidR="00F801EF" w:rsidRDefault="00F801EF" w:rsidP="00DE0C3F">
      <w:pPr>
        <w:pStyle w:val="ListParagraph"/>
        <w:numPr>
          <w:ilvl w:val="0"/>
          <w:numId w:val="6"/>
        </w:numPr>
        <w:spacing w:after="160" w:line="259" w:lineRule="auto"/>
        <w:contextualSpacing/>
        <w:rPr>
          <w:rFonts w:ascii="Times New Roman" w:hAnsi="Times New Roman"/>
          <w:sz w:val="24"/>
          <w:szCs w:val="24"/>
        </w:rPr>
      </w:pPr>
      <w:r>
        <w:rPr>
          <w:rFonts w:ascii="Times New Roman" w:hAnsi="Times New Roman"/>
          <w:sz w:val="24"/>
          <w:szCs w:val="24"/>
        </w:rPr>
        <w:t>Live-in aides will get a separate bedroom</w:t>
      </w:r>
    </w:p>
    <w:p w:rsidR="00F801EF" w:rsidRPr="00DE0C3F" w:rsidRDefault="00F801EF" w:rsidP="00DE0C3F">
      <w:pPr>
        <w:spacing w:after="160" w:line="259" w:lineRule="auto"/>
        <w:contextualSpacing/>
        <w:rPr>
          <w:rFonts w:ascii="Times New Roman" w:hAnsi="Times New Roman"/>
          <w:sz w:val="24"/>
          <w:szCs w:val="24"/>
        </w:rPr>
      </w:pPr>
      <w:r>
        <w:rPr>
          <w:rFonts w:ascii="Times New Roman" w:hAnsi="Times New Roman"/>
          <w:sz w:val="24"/>
          <w:szCs w:val="24"/>
        </w:rPr>
        <w:t>THA will grant exceptions to normal occupancy standards for disabled families who have a Reasonable Accommodation.</w:t>
      </w:r>
    </w:p>
    <w:p w:rsidR="00F801EF" w:rsidRDefault="00F801EF" w:rsidP="007B3E17">
      <w:pPr>
        <w:spacing w:after="160" w:line="259" w:lineRule="auto"/>
        <w:contextualSpacing/>
        <w:rPr>
          <w:rFonts w:ascii="Times New Roman" w:hAnsi="Times New Roman"/>
          <w:b/>
          <w:sz w:val="24"/>
          <w:szCs w:val="24"/>
        </w:rPr>
      </w:pPr>
    </w:p>
    <w:p w:rsidR="00F801EF" w:rsidRDefault="00F801EF" w:rsidP="007B3E17">
      <w:pPr>
        <w:spacing w:after="160" w:line="259" w:lineRule="auto"/>
        <w:contextualSpacing/>
        <w:rPr>
          <w:rFonts w:ascii="Times New Roman" w:hAnsi="Times New Roman"/>
          <w:b/>
          <w:sz w:val="24"/>
          <w:szCs w:val="24"/>
        </w:rPr>
      </w:pPr>
    </w:p>
    <w:p w:rsidR="00F801EF" w:rsidRDefault="00F801EF" w:rsidP="007B3E17">
      <w:pPr>
        <w:spacing w:after="160" w:line="259" w:lineRule="auto"/>
        <w:contextualSpacing/>
        <w:rPr>
          <w:rFonts w:ascii="Times New Roman" w:hAnsi="Times New Roman"/>
          <w:b/>
          <w:sz w:val="24"/>
          <w:szCs w:val="24"/>
        </w:rPr>
      </w:pPr>
    </w:p>
    <w:p w:rsidR="00F801EF" w:rsidRDefault="00F801EF" w:rsidP="007B3E17">
      <w:pPr>
        <w:spacing w:after="160" w:line="259" w:lineRule="auto"/>
        <w:contextualSpacing/>
        <w:rPr>
          <w:rFonts w:ascii="Times New Roman" w:hAnsi="Times New Roman"/>
          <w:sz w:val="24"/>
          <w:szCs w:val="24"/>
        </w:rPr>
      </w:pPr>
      <w:r w:rsidRPr="00AA51AE">
        <w:rPr>
          <w:rFonts w:ascii="Times New Roman" w:hAnsi="Times New Roman"/>
          <w:b/>
          <w:sz w:val="24"/>
          <w:szCs w:val="24"/>
        </w:rPr>
        <w:t xml:space="preserve">Utilities: </w:t>
      </w:r>
      <w:r>
        <w:rPr>
          <w:rFonts w:ascii="Times New Roman" w:hAnsi="Times New Roman"/>
          <w:sz w:val="24"/>
          <w:szCs w:val="24"/>
        </w:rPr>
        <w:t xml:space="preserve">THA will provide water, sewer and garbage services as well as the stove and refrigerator.  THA will also provide the heating (hot water), and cooking (gas).  </w:t>
      </w:r>
    </w:p>
    <w:p w:rsidR="00F801EF" w:rsidRDefault="00F801EF" w:rsidP="007B3E17">
      <w:pPr>
        <w:spacing w:after="160" w:line="259" w:lineRule="auto"/>
        <w:contextualSpacing/>
        <w:rPr>
          <w:rFonts w:ascii="Times New Roman" w:hAnsi="Times New Roman"/>
          <w:sz w:val="24"/>
          <w:szCs w:val="24"/>
        </w:rPr>
      </w:pPr>
    </w:p>
    <w:p w:rsidR="00F801EF" w:rsidRPr="00DE0C3F" w:rsidRDefault="00F801EF" w:rsidP="007B3E17">
      <w:pPr>
        <w:spacing w:after="160" w:line="259" w:lineRule="auto"/>
        <w:contextualSpacing/>
        <w:rPr>
          <w:rFonts w:ascii="Times New Roman" w:hAnsi="Times New Roman"/>
          <w:sz w:val="24"/>
          <w:szCs w:val="24"/>
        </w:rPr>
      </w:pPr>
      <w:r>
        <w:rPr>
          <w:rFonts w:ascii="Times New Roman" w:hAnsi="Times New Roman"/>
          <w:sz w:val="24"/>
          <w:szCs w:val="24"/>
        </w:rPr>
        <w:t>Other electric and air conditioning are the responsibility of the family.</w:t>
      </w:r>
    </w:p>
    <w:p w:rsidR="00F801EF" w:rsidRDefault="00F801EF" w:rsidP="007B3E17">
      <w:pPr>
        <w:spacing w:after="160" w:line="259" w:lineRule="auto"/>
        <w:contextualSpacing/>
        <w:rPr>
          <w:rFonts w:ascii="Times New Roman" w:hAnsi="Times New Roman"/>
          <w:sz w:val="24"/>
          <w:szCs w:val="24"/>
        </w:rPr>
      </w:pPr>
    </w:p>
    <w:p w:rsidR="00F801EF" w:rsidRPr="00DE0C3F" w:rsidRDefault="00F801EF" w:rsidP="007B3E17">
      <w:pPr>
        <w:spacing w:after="160" w:line="259" w:lineRule="auto"/>
        <w:contextualSpacing/>
        <w:rPr>
          <w:rFonts w:ascii="Times New Roman" w:hAnsi="Times New Roman"/>
          <w:sz w:val="24"/>
          <w:szCs w:val="24"/>
        </w:rPr>
      </w:pPr>
      <w:r>
        <w:rPr>
          <w:rFonts w:ascii="Times New Roman" w:hAnsi="Times New Roman"/>
          <w:sz w:val="24"/>
          <w:szCs w:val="24"/>
        </w:rPr>
        <w:t xml:space="preserve"> </w:t>
      </w:r>
      <w:r w:rsidRPr="007B3E17">
        <w:rPr>
          <w:rFonts w:ascii="Times New Roman" w:hAnsi="Times New Roman"/>
          <w:b/>
          <w:color w:val="000000"/>
          <w:sz w:val="24"/>
          <w:szCs w:val="24"/>
        </w:rPr>
        <w:t xml:space="preserve">Vacancy Payments: </w:t>
      </w:r>
      <w:r>
        <w:rPr>
          <w:rFonts w:ascii="Times New Roman" w:hAnsi="Times New Roman"/>
          <w:color w:val="000000"/>
          <w:sz w:val="24"/>
          <w:szCs w:val="24"/>
        </w:rPr>
        <w:t>THA will pay vacancy payments under this contract up to the full contract rent for up to 2 months.</w:t>
      </w:r>
    </w:p>
    <w:p w:rsidR="00F801EF" w:rsidRDefault="00F801EF"/>
    <w:sectPr w:rsidR="00F801EF" w:rsidSect="00FA5D3D">
      <w:pgSz w:w="12240" w:h="15840"/>
      <w:pgMar w:top="1440"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74381"/>
    <w:multiLevelType w:val="hybridMultilevel"/>
    <w:tmpl w:val="BEF424E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A03112B"/>
    <w:multiLevelType w:val="hybridMultilevel"/>
    <w:tmpl w:val="8396B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F32715"/>
    <w:multiLevelType w:val="hybridMultilevel"/>
    <w:tmpl w:val="3A043D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34E1D68">
      <w:start w:val="1"/>
      <w:numFmt w:val="lowerRoman"/>
      <w:lvlText w:val="%3."/>
      <w:lvlJc w:val="righ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4E7B0D07"/>
    <w:multiLevelType w:val="hybridMultilevel"/>
    <w:tmpl w:val="1062CB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54EE6FF1"/>
    <w:multiLevelType w:val="hybridMultilevel"/>
    <w:tmpl w:val="AAC840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6DA241F1"/>
    <w:multiLevelType w:val="hybridMultilevel"/>
    <w:tmpl w:val="DD22F0C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E17"/>
    <w:rsid w:val="001B27B3"/>
    <w:rsid w:val="003120F7"/>
    <w:rsid w:val="005029D5"/>
    <w:rsid w:val="005D75A7"/>
    <w:rsid w:val="005F094C"/>
    <w:rsid w:val="007314ED"/>
    <w:rsid w:val="00787B27"/>
    <w:rsid w:val="007B3E17"/>
    <w:rsid w:val="00812BF1"/>
    <w:rsid w:val="00AA51AE"/>
    <w:rsid w:val="00AD4C9B"/>
    <w:rsid w:val="00C516E3"/>
    <w:rsid w:val="00DE0C3F"/>
    <w:rsid w:val="00E77BB3"/>
    <w:rsid w:val="00EE7E09"/>
    <w:rsid w:val="00F801EF"/>
    <w:rsid w:val="00FA5D3D"/>
    <w:rsid w:val="00FA7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ED0A53-9EDB-4BE2-A50D-2D0E90DC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17"/>
    <w:pPr>
      <w:tabs>
        <w:tab w:val="left" w:pos="1080"/>
      </w:tabs>
      <w:overflowPunct w:val="0"/>
      <w:autoSpaceDE w:val="0"/>
      <w:autoSpaceDN w:val="0"/>
      <w:adjustRightInd w:val="0"/>
      <w:spacing w:before="120"/>
      <w:textAlignment w:val="baseline"/>
      <w:outlineLvl w:val="0"/>
    </w:pPr>
    <w:rPr>
      <w:rFonts w:ascii="Arial" w:eastAsia="Times New Roman"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3E17"/>
    <w:pPr>
      <w:tabs>
        <w:tab w:val="clear" w:pos="1080"/>
      </w:tabs>
      <w:overflowPunct/>
      <w:autoSpaceDE/>
      <w:autoSpaceDN/>
      <w:adjustRightInd/>
      <w:spacing w:before="0"/>
      <w:ind w:left="720"/>
      <w:textAlignment w:val="auto"/>
      <w:outlineLvl w:val="9"/>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Troy Housing Authority</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 Robertson</dc:creator>
  <cp:keywords/>
  <dc:description/>
  <cp:lastModifiedBy>thomas.hulihan</cp:lastModifiedBy>
  <cp:revision>4</cp:revision>
  <dcterms:created xsi:type="dcterms:W3CDTF">2018-11-05T20:45:00Z</dcterms:created>
  <dcterms:modified xsi:type="dcterms:W3CDTF">2022-10-19T18:48:00Z</dcterms:modified>
</cp:coreProperties>
</file>